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68AF" w14:textId="46554503" w:rsidR="00C21FD2" w:rsidRPr="000762FB" w:rsidRDefault="0052177B" w:rsidP="00C21FD2">
      <w:p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D20699" wp14:editId="41BED5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9450" cy="793750"/>
            <wp:effectExtent l="0" t="0" r="0" b="6350"/>
            <wp:wrapSquare wrapText="bothSides"/>
            <wp:docPr id="2" name="Obraz 2" descr="Zestaw logotypów: symbol graficzny Funduszy Europejskich z napisem Fundusze Europejskie&#10;dla Rozwoju Społecznego; flaga Polski z napisem Rzeczpospolita Polska; flaga Unii&#10;Europejskiej z napisem Dofinansowane przez Unię Europejską, nazwa projektu Dostępny samorząd 2.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 logotypów: symbol graficzny Funduszy Europejskich z napisem Fundusze Europejskie&#10;dla Rozwoju Społecznego; flaga Polski z napisem Rzeczpospolita Polska; flaga Unii&#10;Europejskiej z napisem Dofinansowane przez Unię Europejską, nazwa projektu Dostępny samorząd 2.0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A1A78" w14:textId="7B13C43A" w:rsidR="00173CEF" w:rsidRPr="000762FB" w:rsidRDefault="00173CEF" w:rsidP="00647E9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732280">
        <w:rPr>
          <w:rFonts w:asciiTheme="majorHAnsi" w:hAnsiTheme="majorHAnsi" w:cstheme="majorHAnsi"/>
          <w:sz w:val="24"/>
          <w:szCs w:val="24"/>
        </w:rPr>
        <w:t>3</w:t>
      </w:r>
      <w:r w:rsidRPr="000762FB">
        <w:rPr>
          <w:rFonts w:asciiTheme="majorHAnsi" w:hAnsiTheme="majorHAnsi" w:cstheme="majorHAnsi"/>
          <w:sz w:val="24"/>
          <w:szCs w:val="24"/>
        </w:rPr>
        <w:br/>
      </w:r>
      <w:r w:rsidR="00647E91">
        <w:rPr>
          <w:rFonts w:asciiTheme="majorHAnsi" w:hAnsiTheme="majorHAnsi" w:cstheme="majorHAnsi"/>
          <w:sz w:val="24"/>
          <w:szCs w:val="24"/>
        </w:rPr>
        <w:t>d</w:t>
      </w:r>
      <w:r w:rsidR="00647E91" w:rsidRPr="00647E91">
        <w:rPr>
          <w:rFonts w:asciiTheme="majorHAnsi" w:hAnsiTheme="majorHAnsi" w:cstheme="majorHAnsi"/>
          <w:sz w:val="24"/>
          <w:szCs w:val="24"/>
        </w:rPr>
        <w:t xml:space="preserve">o zarządzenia nr </w:t>
      </w:r>
      <w:r w:rsidR="00ED7CE0">
        <w:rPr>
          <w:rFonts w:asciiTheme="majorHAnsi" w:hAnsiTheme="majorHAnsi" w:cstheme="majorHAnsi"/>
          <w:sz w:val="24"/>
          <w:szCs w:val="24"/>
        </w:rPr>
        <w:t>35</w:t>
      </w:r>
      <w:r w:rsidR="00647E91" w:rsidRPr="00647E91">
        <w:rPr>
          <w:rFonts w:asciiTheme="majorHAnsi" w:hAnsiTheme="majorHAnsi" w:cstheme="majorHAnsi"/>
          <w:sz w:val="24"/>
          <w:szCs w:val="24"/>
        </w:rPr>
        <w:t>/2026</w:t>
      </w:r>
      <w:r w:rsidR="00647E91">
        <w:rPr>
          <w:rFonts w:asciiTheme="majorHAnsi" w:hAnsiTheme="majorHAnsi" w:cstheme="majorHAnsi"/>
          <w:sz w:val="24"/>
          <w:szCs w:val="24"/>
        </w:rPr>
        <w:br/>
      </w:r>
      <w:r w:rsidR="00647E91" w:rsidRPr="00647E91">
        <w:rPr>
          <w:rFonts w:asciiTheme="majorHAnsi" w:hAnsiTheme="majorHAnsi" w:cstheme="majorHAnsi"/>
          <w:sz w:val="24"/>
          <w:szCs w:val="24"/>
        </w:rPr>
        <w:t>Wójta Gminy Susiec</w:t>
      </w:r>
      <w:r w:rsidR="00647E91">
        <w:rPr>
          <w:rFonts w:asciiTheme="majorHAnsi" w:hAnsiTheme="majorHAnsi" w:cstheme="majorHAnsi"/>
          <w:sz w:val="24"/>
          <w:szCs w:val="24"/>
        </w:rPr>
        <w:br/>
      </w:r>
      <w:r w:rsidR="00647E91" w:rsidRPr="00647E91">
        <w:rPr>
          <w:rFonts w:asciiTheme="majorHAnsi" w:hAnsiTheme="majorHAnsi" w:cstheme="majorHAnsi"/>
          <w:sz w:val="24"/>
          <w:szCs w:val="24"/>
        </w:rPr>
        <w:t xml:space="preserve">z dnia  </w:t>
      </w:r>
      <w:r w:rsidR="00ED7CE0">
        <w:rPr>
          <w:rFonts w:asciiTheme="majorHAnsi" w:hAnsiTheme="majorHAnsi" w:cstheme="majorHAnsi"/>
          <w:sz w:val="24"/>
          <w:szCs w:val="24"/>
        </w:rPr>
        <w:t>2 marca</w:t>
      </w:r>
      <w:r w:rsidR="00647E91" w:rsidRPr="00647E91">
        <w:rPr>
          <w:rFonts w:asciiTheme="majorHAnsi" w:hAnsiTheme="majorHAnsi" w:cstheme="majorHAnsi"/>
          <w:sz w:val="24"/>
          <w:szCs w:val="24"/>
        </w:rPr>
        <w:t xml:space="preserve"> 2026r</w:t>
      </w:r>
      <w:r w:rsidRPr="000762FB">
        <w:rPr>
          <w:rFonts w:asciiTheme="majorHAnsi" w:hAnsiTheme="majorHAnsi" w:cstheme="majorHAnsi"/>
          <w:sz w:val="24"/>
          <w:szCs w:val="24"/>
        </w:rPr>
        <w:t xml:space="preserve">w sprawie przeprowadzenia </w:t>
      </w:r>
      <w:r w:rsidR="00D22BFA">
        <w:rPr>
          <w:rFonts w:asciiTheme="majorHAnsi" w:hAnsiTheme="majorHAnsi" w:cstheme="majorHAnsi"/>
          <w:sz w:val="24"/>
          <w:szCs w:val="24"/>
        </w:rPr>
        <w:t xml:space="preserve">partycypacji </w:t>
      </w:r>
      <w:r w:rsidRPr="000762FB">
        <w:rPr>
          <w:rFonts w:asciiTheme="majorHAnsi" w:hAnsiTheme="majorHAnsi" w:cstheme="majorHAnsi"/>
          <w:sz w:val="24"/>
          <w:szCs w:val="24"/>
        </w:rPr>
        <w:t>społecznych projektu dokumentu</w:t>
      </w:r>
      <w:r w:rsidR="00647E91">
        <w:rPr>
          <w:rFonts w:asciiTheme="majorHAnsi" w:hAnsiTheme="majorHAnsi" w:cstheme="majorHAnsi"/>
          <w:sz w:val="24"/>
          <w:szCs w:val="24"/>
        </w:rPr>
        <w:t xml:space="preserve"> </w:t>
      </w:r>
      <w:r w:rsidRPr="000762FB">
        <w:rPr>
          <w:rFonts w:asciiTheme="majorHAnsi" w:hAnsiTheme="majorHAnsi" w:cstheme="majorHAnsi"/>
          <w:sz w:val="24"/>
          <w:szCs w:val="24"/>
        </w:rPr>
        <w:t>pn. „</w:t>
      </w:r>
      <w:r w:rsidR="00ED7CE0" w:rsidRPr="00ED7CE0">
        <w:rPr>
          <w:rFonts w:asciiTheme="majorHAnsi" w:hAnsiTheme="majorHAnsi" w:cstheme="majorHAnsi"/>
          <w:sz w:val="24"/>
          <w:szCs w:val="24"/>
        </w:rPr>
        <w:t>Plan działania Urzędu Gminy Susiec na rzecz poprawy zapewniania dostępności osobom ze szczególnymi potrzebami na lata 2026 – 2027</w:t>
      </w:r>
      <w:r w:rsidR="00ED7CE0">
        <w:rPr>
          <w:rFonts w:asciiTheme="majorHAnsi" w:hAnsiTheme="majorHAnsi" w:cstheme="majorHAnsi"/>
          <w:sz w:val="24"/>
          <w:szCs w:val="24"/>
        </w:rPr>
        <w:t>”.</w:t>
      </w:r>
    </w:p>
    <w:p w14:paraId="0353738A" w14:textId="1D005965" w:rsidR="000B1279" w:rsidRPr="000762FB" w:rsidRDefault="000B1279" w:rsidP="000762FB">
      <w:pPr>
        <w:pStyle w:val="Tytu"/>
        <w:rPr>
          <w:rFonts w:cstheme="majorHAnsi"/>
          <w:b/>
          <w:sz w:val="32"/>
          <w:szCs w:val="32"/>
        </w:rPr>
      </w:pPr>
      <w:r w:rsidRPr="000762FB">
        <w:rPr>
          <w:rFonts w:cstheme="majorHAnsi"/>
          <w:b/>
          <w:sz w:val="32"/>
          <w:szCs w:val="32"/>
        </w:rPr>
        <w:t>F</w:t>
      </w:r>
      <w:r w:rsidR="00672857">
        <w:rPr>
          <w:rFonts w:cstheme="majorHAnsi"/>
          <w:b/>
          <w:sz w:val="32"/>
          <w:szCs w:val="32"/>
        </w:rPr>
        <w:t>ormularz</w:t>
      </w:r>
      <w:r w:rsidRPr="000762FB">
        <w:rPr>
          <w:rFonts w:cstheme="majorHAnsi"/>
          <w:b/>
          <w:sz w:val="32"/>
          <w:szCs w:val="32"/>
        </w:rPr>
        <w:t xml:space="preserve"> </w:t>
      </w:r>
      <w:r w:rsidR="00672857">
        <w:rPr>
          <w:rFonts w:cstheme="majorHAnsi"/>
          <w:b/>
          <w:sz w:val="32"/>
          <w:szCs w:val="32"/>
        </w:rPr>
        <w:t xml:space="preserve">ankiety </w:t>
      </w:r>
      <w:r w:rsidR="00672857">
        <w:rPr>
          <w:rFonts w:cstheme="majorHAnsi"/>
          <w:b/>
          <w:sz w:val="32"/>
          <w:szCs w:val="32"/>
        </w:rPr>
        <w:br/>
        <w:t xml:space="preserve">do konsultacji projektu dokumentu pn. </w:t>
      </w:r>
      <w:r w:rsidR="00672857" w:rsidRPr="00672857">
        <w:rPr>
          <w:rFonts w:cstheme="majorHAnsi"/>
          <w:b/>
          <w:sz w:val="32"/>
          <w:szCs w:val="32"/>
        </w:rPr>
        <w:t>„</w:t>
      </w:r>
      <w:r w:rsidR="00ED7CE0" w:rsidRPr="00ED7CE0">
        <w:rPr>
          <w:rFonts w:cstheme="majorHAnsi"/>
          <w:b/>
          <w:sz w:val="32"/>
          <w:szCs w:val="32"/>
        </w:rPr>
        <w:t>Plan działania Urzędu Gminy Susiec na rzecz poprawy zapewniania dostępności osobom ze szczególnymi potrzebami na lata 2026 – 2027</w:t>
      </w:r>
      <w:r w:rsidR="00672857" w:rsidRPr="00672857">
        <w:rPr>
          <w:rFonts w:cstheme="majorHAnsi"/>
          <w:b/>
          <w:sz w:val="32"/>
          <w:szCs w:val="32"/>
        </w:rPr>
        <w:t>”</w:t>
      </w:r>
    </w:p>
    <w:p w14:paraId="72725F2F" w14:textId="1B4578E7" w:rsidR="000B1279" w:rsidRDefault="000B1279" w:rsidP="000762FB">
      <w:pPr>
        <w:pStyle w:val="Nagwek1"/>
        <w:rPr>
          <w:rFonts w:cstheme="majorHAnsi"/>
          <w:color w:val="auto"/>
          <w:sz w:val="24"/>
          <w:szCs w:val="24"/>
        </w:rPr>
      </w:pPr>
      <w:r w:rsidRPr="000762FB">
        <w:rPr>
          <w:rFonts w:cstheme="majorHAnsi"/>
          <w:color w:val="auto"/>
          <w:sz w:val="24"/>
          <w:szCs w:val="24"/>
        </w:rPr>
        <w:t xml:space="preserve">Niniejsze badanie ma na celu poznanie opinii mieszkańców Gminy Susiec na temat </w:t>
      </w:r>
      <w:r w:rsidR="00173CEF" w:rsidRPr="000762FB">
        <w:rPr>
          <w:rFonts w:cstheme="majorHAnsi"/>
          <w:color w:val="auto"/>
          <w:sz w:val="24"/>
          <w:szCs w:val="24"/>
        </w:rPr>
        <w:t xml:space="preserve">projektu </w:t>
      </w:r>
      <w:r w:rsidRPr="000762FB">
        <w:rPr>
          <w:rFonts w:cstheme="majorHAnsi"/>
          <w:color w:val="auto"/>
          <w:sz w:val="24"/>
          <w:szCs w:val="24"/>
        </w:rPr>
        <w:t>dokumentu pn. „</w:t>
      </w:r>
      <w:r w:rsidR="00ED7CE0" w:rsidRPr="00ED7CE0">
        <w:rPr>
          <w:rFonts w:cstheme="majorHAnsi"/>
          <w:color w:val="auto"/>
          <w:sz w:val="24"/>
          <w:szCs w:val="24"/>
        </w:rPr>
        <w:t>Plan działania Urzędu Gminy Susiec na rzecz poprawy zapewniania dostępności osobom ze szczególnymi potrzebami na lata 2026 – 2027</w:t>
      </w:r>
      <w:r w:rsidRPr="000762FB">
        <w:rPr>
          <w:rFonts w:cstheme="majorHAnsi"/>
          <w:color w:val="auto"/>
          <w:sz w:val="24"/>
          <w:szCs w:val="24"/>
        </w:rPr>
        <w:t>”, w związku z realizacją przez Gminę Susiec  projektu pn. "Dostępny samorząd 2.0".</w:t>
      </w:r>
    </w:p>
    <w:p w14:paraId="18CDA193" w14:textId="77777777" w:rsidR="00672857" w:rsidRPr="00672857" w:rsidRDefault="00672857" w:rsidP="00672857"/>
    <w:p w14:paraId="28BA8F67" w14:textId="2434B1FB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Wskazanie przedmiotu konsultacji:</w:t>
      </w:r>
    </w:p>
    <w:p w14:paraId="7F8B6561" w14:textId="2DCB7A3C" w:rsidR="000B1279" w:rsidRPr="000762FB" w:rsidRDefault="000B1279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</w:t>
      </w:r>
      <w:r w:rsidR="00173CEF"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………………………………………………………...............................................</w:t>
      </w:r>
    </w:p>
    <w:p w14:paraId="21BD4442" w14:textId="2CDE8FF3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Podmiot zgłaszający (imię i nazwisko, miejscowość):</w:t>
      </w:r>
    </w:p>
    <w:p w14:paraId="12882D85" w14:textId="26A66E17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416F83A6" w14:textId="3180D98E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Opinia:</w:t>
      </w:r>
    </w:p>
    <w:p w14:paraId="6E1A54AA" w14:textId="0E6F5B56" w:rsidR="000B1279" w:rsidRPr="000762FB" w:rsidRDefault="000B1279" w:rsidP="000762FB">
      <w:pPr>
        <w:pStyle w:val="Akapitzlist"/>
        <w:numPr>
          <w:ilvl w:val="0"/>
          <w:numId w:val="45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uwagi ogólne</w:t>
      </w:r>
    </w:p>
    <w:p w14:paraId="4B88089E" w14:textId="5E4B9A9F" w:rsidR="000762FB" w:rsidRPr="000762FB" w:rsidRDefault="00173CEF" w:rsidP="000762FB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62FB">
        <w:rPr>
          <w:rFonts w:asciiTheme="majorHAnsi" w:hAnsiTheme="majorHAnsi" w:cs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673A8563" w14:textId="29C0263F" w:rsidR="000B1279" w:rsidRPr="000762FB" w:rsidRDefault="000B1279" w:rsidP="000762FB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  <w:sz w:val="24"/>
          <w:szCs w:val="24"/>
        </w:rPr>
        <w:t>proponowane zmienione brzmienie zapisu lub treść nowego:</w:t>
      </w:r>
    </w:p>
    <w:p w14:paraId="658214EA" w14:textId="6F767855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38915F15" w14:textId="20B7A6AA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Uzasadnienie proponowanych zmian:</w:t>
      </w:r>
    </w:p>
    <w:p w14:paraId="7F0FEE49" w14:textId="572482E0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......</w:t>
      </w:r>
    </w:p>
    <w:p w14:paraId="5E2298A3" w14:textId="77777777" w:rsidR="000B1279" w:rsidRPr="000762FB" w:rsidRDefault="000B1279" w:rsidP="000B1279">
      <w:pPr>
        <w:rPr>
          <w:rFonts w:asciiTheme="majorHAnsi" w:hAnsiTheme="majorHAnsi" w:cstheme="majorHAnsi"/>
        </w:rPr>
      </w:pPr>
    </w:p>
    <w:p w14:paraId="70468F63" w14:textId="77777777" w:rsidR="000B1279" w:rsidRPr="000762FB" w:rsidRDefault="000B1279" w:rsidP="000B1279">
      <w:pPr>
        <w:rPr>
          <w:rFonts w:asciiTheme="majorHAnsi" w:hAnsiTheme="majorHAnsi" w:cstheme="majorHAnsi"/>
        </w:rPr>
      </w:pPr>
    </w:p>
    <w:p w14:paraId="5DF7B190" w14:textId="11572D4B" w:rsidR="000B1279" w:rsidRPr="000762FB" w:rsidRDefault="000B1279" w:rsidP="000B1279">
      <w:pPr>
        <w:rPr>
          <w:rFonts w:asciiTheme="majorHAnsi" w:hAnsiTheme="majorHAnsi" w:cstheme="majorHAnsi"/>
        </w:rPr>
      </w:pPr>
    </w:p>
    <w:p w14:paraId="0263D109" w14:textId="0745E5D6" w:rsidR="000B1279" w:rsidRPr="000762FB" w:rsidRDefault="000B1279" w:rsidP="00F5590F">
      <w:r w:rsidRPr="000762FB">
        <w:t>(</w:t>
      </w:r>
      <w:r w:rsidR="00F5590F">
        <w:t xml:space="preserve">data i </w:t>
      </w:r>
      <w:r w:rsidRPr="000762FB">
        <w:t>podpis</w:t>
      </w:r>
      <w:r w:rsidR="00F5590F">
        <w:t xml:space="preserve"> osoby składającej formularz)</w:t>
      </w:r>
    </w:p>
    <w:p w14:paraId="79B017C4" w14:textId="77777777" w:rsidR="00C21FD2" w:rsidRPr="000762FB" w:rsidRDefault="00C21FD2" w:rsidP="00C21FD2">
      <w:pPr>
        <w:rPr>
          <w:rFonts w:asciiTheme="majorHAnsi" w:hAnsiTheme="majorHAnsi" w:cstheme="majorHAnsi"/>
        </w:rPr>
      </w:pPr>
    </w:p>
    <w:p w14:paraId="2A8C646E" w14:textId="69184C69" w:rsidR="00C21FD2" w:rsidRPr="000762FB" w:rsidRDefault="00C21FD2" w:rsidP="000B1279">
      <w:pPr>
        <w:tabs>
          <w:tab w:val="left" w:pos="1245"/>
        </w:tabs>
        <w:rPr>
          <w:rFonts w:asciiTheme="majorHAnsi" w:hAnsiTheme="majorHAnsi" w:cstheme="majorHAnsi"/>
        </w:rPr>
      </w:pPr>
    </w:p>
    <w:sectPr w:rsidR="00C21FD2" w:rsidRPr="000762FB" w:rsidSect="00084C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4EB"/>
    <w:multiLevelType w:val="hybridMultilevel"/>
    <w:tmpl w:val="AA1C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2B9"/>
    <w:multiLevelType w:val="hybridMultilevel"/>
    <w:tmpl w:val="D250C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734A"/>
    <w:multiLevelType w:val="hybridMultilevel"/>
    <w:tmpl w:val="007E1924"/>
    <w:lvl w:ilvl="0" w:tplc="C938FA9A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71F56E1"/>
    <w:multiLevelType w:val="hybridMultilevel"/>
    <w:tmpl w:val="810AB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09A"/>
    <w:multiLevelType w:val="hybridMultilevel"/>
    <w:tmpl w:val="8C88C84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061E87"/>
    <w:multiLevelType w:val="hybridMultilevel"/>
    <w:tmpl w:val="4F78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3BF8"/>
    <w:multiLevelType w:val="hybridMultilevel"/>
    <w:tmpl w:val="B4AE2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A47DD"/>
    <w:multiLevelType w:val="hybridMultilevel"/>
    <w:tmpl w:val="54409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3A50"/>
    <w:multiLevelType w:val="hybridMultilevel"/>
    <w:tmpl w:val="BE9AC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0807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5DED"/>
    <w:multiLevelType w:val="hybridMultilevel"/>
    <w:tmpl w:val="1AAECD9A"/>
    <w:lvl w:ilvl="0" w:tplc="0D82B61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00525"/>
    <w:multiLevelType w:val="multilevel"/>
    <w:tmpl w:val="4910715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E6680"/>
    <w:multiLevelType w:val="hybridMultilevel"/>
    <w:tmpl w:val="92788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7FBD"/>
    <w:multiLevelType w:val="hybridMultilevel"/>
    <w:tmpl w:val="F3A6C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19EA"/>
    <w:multiLevelType w:val="hybridMultilevel"/>
    <w:tmpl w:val="C6CACCDC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2F0456E7"/>
    <w:multiLevelType w:val="hybridMultilevel"/>
    <w:tmpl w:val="65E0B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D66"/>
    <w:multiLevelType w:val="hybridMultilevel"/>
    <w:tmpl w:val="09486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6BC3"/>
    <w:multiLevelType w:val="multilevel"/>
    <w:tmpl w:val="24B479D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 w:val="0"/>
        <w:color w:val="auto"/>
        <w:sz w:val="24"/>
      </w:rPr>
    </w:lvl>
    <w:lvl w:ilvl="2">
      <w:start w:val="1"/>
      <w:numFmt w:val="decimal"/>
      <w:isLgl/>
      <w:lvlText w:val="%3)"/>
      <w:lvlJc w:val="left"/>
      <w:pPr>
        <w:ind w:left="861" w:hanging="720"/>
      </w:pPr>
      <w:rPr>
        <w:rFonts w:ascii="Lato" w:eastAsiaTheme="minorHAnsi" w:hAnsi="Lato" w:cstheme="minorBidi"/>
        <w:b w:val="0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7" w15:restartNumberingAfterBreak="0">
    <w:nsid w:val="34AF4AE3"/>
    <w:multiLevelType w:val="hybridMultilevel"/>
    <w:tmpl w:val="A886A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168"/>
    <w:multiLevelType w:val="hybridMultilevel"/>
    <w:tmpl w:val="191ED838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36D83ECF"/>
    <w:multiLevelType w:val="hybridMultilevel"/>
    <w:tmpl w:val="86088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161"/>
    <w:multiLevelType w:val="hybridMultilevel"/>
    <w:tmpl w:val="F70E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156E1"/>
    <w:multiLevelType w:val="multilevel"/>
    <w:tmpl w:val="B264584E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9E4627"/>
    <w:multiLevelType w:val="hybridMultilevel"/>
    <w:tmpl w:val="D0B41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E4512"/>
    <w:multiLevelType w:val="hybridMultilevel"/>
    <w:tmpl w:val="E042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3C7F"/>
    <w:multiLevelType w:val="hybridMultilevel"/>
    <w:tmpl w:val="1A26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12A91"/>
    <w:multiLevelType w:val="hybridMultilevel"/>
    <w:tmpl w:val="67C4677E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6" w15:restartNumberingAfterBreak="0">
    <w:nsid w:val="428E0693"/>
    <w:multiLevelType w:val="hybridMultilevel"/>
    <w:tmpl w:val="EC8C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55053"/>
    <w:multiLevelType w:val="hybridMultilevel"/>
    <w:tmpl w:val="9316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0343E"/>
    <w:multiLevelType w:val="hybridMultilevel"/>
    <w:tmpl w:val="BFA26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57A2E"/>
    <w:multiLevelType w:val="hybridMultilevel"/>
    <w:tmpl w:val="03F87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46D02"/>
    <w:multiLevelType w:val="hybridMultilevel"/>
    <w:tmpl w:val="89146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00F"/>
    <w:multiLevelType w:val="hybridMultilevel"/>
    <w:tmpl w:val="D5C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DFD"/>
    <w:multiLevelType w:val="multilevel"/>
    <w:tmpl w:val="6512E70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34543A"/>
    <w:multiLevelType w:val="hybridMultilevel"/>
    <w:tmpl w:val="F844D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96B51"/>
    <w:multiLevelType w:val="hybridMultilevel"/>
    <w:tmpl w:val="04A6C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A30A4"/>
    <w:multiLevelType w:val="hybridMultilevel"/>
    <w:tmpl w:val="3EC6A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60751"/>
    <w:multiLevelType w:val="hybridMultilevel"/>
    <w:tmpl w:val="C7964DA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667E47F7"/>
    <w:multiLevelType w:val="hybridMultilevel"/>
    <w:tmpl w:val="72140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664FF"/>
    <w:multiLevelType w:val="hybridMultilevel"/>
    <w:tmpl w:val="D44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877CD"/>
    <w:multiLevelType w:val="hybridMultilevel"/>
    <w:tmpl w:val="99F24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73D54"/>
    <w:multiLevelType w:val="hybridMultilevel"/>
    <w:tmpl w:val="0130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C0D3D"/>
    <w:multiLevelType w:val="hybridMultilevel"/>
    <w:tmpl w:val="87CE9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7735D5"/>
    <w:multiLevelType w:val="hybridMultilevel"/>
    <w:tmpl w:val="B73C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859EC"/>
    <w:multiLevelType w:val="hybridMultilevel"/>
    <w:tmpl w:val="F9C80218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44" w15:restartNumberingAfterBreak="0">
    <w:nsid w:val="762B27A4"/>
    <w:multiLevelType w:val="hybridMultilevel"/>
    <w:tmpl w:val="7234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24561">
    <w:abstractNumId w:val="6"/>
  </w:num>
  <w:num w:numId="2" w16cid:durableId="1893300086">
    <w:abstractNumId w:val="27"/>
  </w:num>
  <w:num w:numId="3" w16cid:durableId="760491017">
    <w:abstractNumId w:val="44"/>
  </w:num>
  <w:num w:numId="4" w16cid:durableId="944460499">
    <w:abstractNumId w:val="5"/>
  </w:num>
  <w:num w:numId="5" w16cid:durableId="449012784">
    <w:abstractNumId w:val="16"/>
  </w:num>
  <w:num w:numId="6" w16cid:durableId="989745386">
    <w:abstractNumId w:val="13"/>
  </w:num>
  <w:num w:numId="7" w16cid:durableId="1525048443">
    <w:abstractNumId w:val="41"/>
  </w:num>
  <w:num w:numId="8" w16cid:durableId="1602908333">
    <w:abstractNumId w:val="0"/>
  </w:num>
  <w:num w:numId="9" w16cid:durableId="1242258362">
    <w:abstractNumId w:val="9"/>
  </w:num>
  <w:num w:numId="10" w16cid:durableId="1017193312">
    <w:abstractNumId w:val="36"/>
  </w:num>
  <w:num w:numId="11" w16cid:durableId="1072968287">
    <w:abstractNumId w:val="8"/>
  </w:num>
  <w:num w:numId="12" w16cid:durableId="1234198598">
    <w:abstractNumId w:val="14"/>
  </w:num>
  <w:num w:numId="13" w16cid:durableId="1355302463">
    <w:abstractNumId w:val="35"/>
  </w:num>
  <w:num w:numId="14" w16cid:durableId="1458258572">
    <w:abstractNumId w:val="20"/>
  </w:num>
  <w:num w:numId="15" w16cid:durableId="535460283">
    <w:abstractNumId w:val="22"/>
  </w:num>
  <w:num w:numId="16" w16cid:durableId="206111942">
    <w:abstractNumId w:val="19"/>
  </w:num>
  <w:num w:numId="17" w16cid:durableId="836117482">
    <w:abstractNumId w:val="3"/>
  </w:num>
  <w:num w:numId="18" w16cid:durableId="1333485048">
    <w:abstractNumId w:val="15"/>
  </w:num>
  <w:num w:numId="19" w16cid:durableId="2088377661">
    <w:abstractNumId w:val="33"/>
  </w:num>
  <w:num w:numId="20" w16cid:durableId="41371316">
    <w:abstractNumId w:val="23"/>
  </w:num>
  <w:num w:numId="21" w16cid:durableId="403989509">
    <w:abstractNumId w:val="17"/>
  </w:num>
  <w:num w:numId="22" w16cid:durableId="443965955">
    <w:abstractNumId w:val="11"/>
  </w:num>
  <w:num w:numId="23" w16cid:durableId="409426448">
    <w:abstractNumId w:val="38"/>
  </w:num>
  <w:num w:numId="24" w16cid:durableId="1990090780">
    <w:abstractNumId w:val="37"/>
  </w:num>
  <w:num w:numId="25" w16cid:durableId="1344940086">
    <w:abstractNumId w:val="31"/>
  </w:num>
  <w:num w:numId="26" w16cid:durableId="255987031">
    <w:abstractNumId w:val="7"/>
  </w:num>
  <w:num w:numId="27" w16cid:durableId="1051852833">
    <w:abstractNumId w:val="29"/>
  </w:num>
  <w:num w:numId="28" w16cid:durableId="1642468073">
    <w:abstractNumId w:val="40"/>
  </w:num>
  <w:num w:numId="29" w16cid:durableId="1998875344">
    <w:abstractNumId w:val="42"/>
  </w:num>
  <w:num w:numId="30" w16cid:durableId="2023047887">
    <w:abstractNumId w:val="43"/>
  </w:num>
  <w:num w:numId="31" w16cid:durableId="724719607">
    <w:abstractNumId w:val="25"/>
  </w:num>
  <w:num w:numId="32" w16cid:durableId="168564082">
    <w:abstractNumId w:val="4"/>
  </w:num>
  <w:num w:numId="33" w16cid:durableId="1796632086">
    <w:abstractNumId w:val="26"/>
  </w:num>
  <w:num w:numId="34" w16cid:durableId="1199852135">
    <w:abstractNumId w:val="1"/>
  </w:num>
  <w:num w:numId="35" w16cid:durableId="1115054531">
    <w:abstractNumId w:val="39"/>
  </w:num>
  <w:num w:numId="36" w16cid:durableId="277300886">
    <w:abstractNumId w:val="28"/>
  </w:num>
  <w:num w:numId="37" w16cid:durableId="1399210021">
    <w:abstractNumId w:val="12"/>
  </w:num>
  <w:num w:numId="38" w16cid:durableId="592594424">
    <w:abstractNumId w:val="10"/>
  </w:num>
  <w:num w:numId="39" w16cid:durableId="1617102749">
    <w:abstractNumId w:val="21"/>
  </w:num>
  <w:num w:numId="40" w16cid:durableId="1510363697">
    <w:abstractNumId w:val="18"/>
  </w:num>
  <w:num w:numId="41" w16cid:durableId="368796479">
    <w:abstractNumId w:val="32"/>
  </w:num>
  <w:num w:numId="42" w16cid:durableId="1042512624">
    <w:abstractNumId w:val="30"/>
  </w:num>
  <w:num w:numId="43" w16cid:durableId="331418729">
    <w:abstractNumId w:val="2"/>
  </w:num>
  <w:num w:numId="44" w16cid:durableId="785390815">
    <w:abstractNumId w:val="24"/>
  </w:num>
  <w:num w:numId="45" w16cid:durableId="1438644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EF"/>
    <w:rsid w:val="00001708"/>
    <w:rsid w:val="00003275"/>
    <w:rsid w:val="00031B8E"/>
    <w:rsid w:val="00055323"/>
    <w:rsid w:val="000630B3"/>
    <w:rsid w:val="0006482B"/>
    <w:rsid w:val="000762FB"/>
    <w:rsid w:val="000764D2"/>
    <w:rsid w:val="00084C12"/>
    <w:rsid w:val="000B1279"/>
    <w:rsid w:val="000B28A3"/>
    <w:rsid w:val="000D0AA6"/>
    <w:rsid w:val="000D27E8"/>
    <w:rsid w:val="00107F2B"/>
    <w:rsid w:val="001232B1"/>
    <w:rsid w:val="0015540B"/>
    <w:rsid w:val="00173CEF"/>
    <w:rsid w:val="001748B0"/>
    <w:rsid w:val="001878D9"/>
    <w:rsid w:val="001C0012"/>
    <w:rsid w:val="001E470D"/>
    <w:rsid w:val="0021203F"/>
    <w:rsid w:val="002127B6"/>
    <w:rsid w:val="00215700"/>
    <w:rsid w:val="00243E23"/>
    <w:rsid w:val="0027196B"/>
    <w:rsid w:val="00276789"/>
    <w:rsid w:val="00277F98"/>
    <w:rsid w:val="0029731C"/>
    <w:rsid w:val="002F578A"/>
    <w:rsid w:val="00322B48"/>
    <w:rsid w:val="00337DC5"/>
    <w:rsid w:val="003430E9"/>
    <w:rsid w:val="00374BDA"/>
    <w:rsid w:val="003A26F4"/>
    <w:rsid w:val="003A6DAA"/>
    <w:rsid w:val="003B1FEF"/>
    <w:rsid w:val="00463D57"/>
    <w:rsid w:val="00482AC7"/>
    <w:rsid w:val="004A48DC"/>
    <w:rsid w:val="004A513C"/>
    <w:rsid w:val="00501F04"/>
    <w:rsid w:val="0052177B"/>
    <w:rsid w:val="00532714"/>
    <w:rsid w:val="00542D13"/>
    <w:rsid w:val="00560ED4"/>
    <w:rsid w:val="00567DBA"/>
    <w:rsid w:val="005A57CB"/>
    <w:rsid w:val="005B110C"/>
    <w:rsid w:val="005C2823"/>
    <w:rsid w:val="005C336B"/>
    <w:rsid w:val="005C5CCF"/>
    <w:rsid w:val="005E1BD7"/>
    <w:rsid w:val="006003E8"/>
    <w:rsid w:val="00647D2E"/>
    <w:rsid w:val="00647E91"/>
    <w:rsid w:val="00672857"/>
    <w:rsid w:val="00686DC4"/>
    <w:rsid w:val="006D3CBA"/>
    <w:rsid w:val="00732280"/>
    <w:rsid w:val="007340B7"/>
    <w:rsid w:val="007438AD"/>
    <w:rsid w:val="007A3482"/>
    <w:rsid w:val="00806C96"/>
    <w:rsid w:val="0081781B"/>
    <w:rsid w:val="00831D17"/>
    <w:rsid w:val="0085040A"/>
    <w:rsid w:val="00855D6D"/>
    <w:rsid w:val="0089080C"/>
    <w:rsid w:val="008967D4"/>
    <w:rsid w:val="008D6E71"/>
    <w:rsid w:val="008D72EF"/>
    <w:rsid w:val="008F2E9A"/>
    <w:rsid w:val="008F7F60"/>
    <w:rsid w:val="00947D5A"/>
    <w:rsid w:val="009A2D06"/>
    <w:rsid w:val="009C4125"/>
    <w:rsid w:val="009D085B"/>
    <w:rsid w:val="009E1D6A"/>
    <w:rsid w:val="00A05D52"/>
    <w:rsid w:val="00A959BB"/>
    <w:rsid w:val="00AA356F"/>
    <w:rsid w:val="00AB43E9"/>
    <w:rsid w:val="00AF04EB"/>
    <w:rsid w:val="00B32AA9"/>
    <w:rsid w:val="00B357F9"/>
    <w:rsid w:val="00B51F58"/>
    <w:rsid w:val="00B55276"/>
    <w:rsid w:val="00B611C8"/>
    <w:rsid w:val="00B64615"/>
    <w:rsid w:val="00B9796E"/>
    <w:rsid w:val="00BB4AAC"/>
    <w:rsid w:val="00BD0EC1"/>
    <w:rsid w:val="00C040BF"/>
    <w:rsid w:val="00C100E0"/>
    <w:rsid w:val="00C21FD2"/>
    <w:rsid w:val="00C257CB"/>
    <w:rsid w:val="00C41FA1"/>
    <w:rsid w:val="00C771B6"/>
    <w:rsid w:val="00CA788A"/>
    <w:rsid w:val="00CD7260"/>
    <w:rsid w:val="00D1575C"/>
    <w:rsid w:val="00D22BFA"/>
    <w:rsid w:val="00D36D27"/>
    <w:rsid w:val="00D405A9"/>
    <w:rsid w:val="00D76808"/>
    <w:rsid w:val="00D90611"/>
    <w:rsid w:val="00DD075A"/>
    <w:rsid w:val="00E12FA6"/>
    <w:rsid w:val="00E717E5"/>
    <w:rsid w:val="00E72A16"/>
    <w:rsid w:val="00E80B3D"/>
    <w:rsid w:val="00ED7CE0"/>
    <w:rsid w:val="00F5590F"/>
    <w:rsid w:val="00F9504C"/>
    <w:rsid w:val="00F97FC0"/>
    <w:rsid w:val="00FB7F46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E27B"/>
  <w15:chartTrackingRefBased/>
  <w15:docId w15:val="{54B154DF-B42D-4862-9913-AEB10DB8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2FB"/>
  </w:style>
  <w:style w:type="paragraph" w:styleId="Nagwek1">
    <w:name w:val="heading 1"/>
    <w:basedOn w:val="Normalny"/>
    <w:next w:val="Normalny"/>
    <w:link w:val="Nagwek1Znak"/>
    <w:uiPriority w:val="9"/>
    <w:qFormat/>
    <w:rsid w:val="00076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2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2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2FB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2FB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2FB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2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2F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2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2120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0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0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0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203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aliases w:val="lp1,Preambuła,Akapit z listą numerowaną,Podsis rysunku,Nagłowek 3,Akapit z listą BS,Dot pt,F5 List Paragraph,Recommendation,List Paragraph11,maz_wyliczenie,opis dzialania,K-P_odwolanie,A_wyliczenie,Akapit z listą 1,lista,L1,Numerowanie"/>
    <w:basedOn w:val="Normalny"/>
    <w:link w:val="AkapitzlistZnak"/>
    <w:uiPriority w:val="34"/>
    <w:qFormat/>
    <w:rsid w:val="009E1D6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 numerowaną Znak,Podsis rysunku Znak,Nagłowek 3 Znak,Akapit z listą BS Znak,Dot pt Znak,F5 List Paragraph Znak,Recommendation Znak,List Paragraph11 Znak,maz_wyliczenie Znak,opis dzialania Znak"/>
    <w:link w:val="Akapitzlist"/>
    <w:uiPriority w:val="34"/>
    <w:locked/>
    <w:rsid w:val="00B611C8"/>
  </w:style>
  <w:style w:type="paragraph" w:styleId="Poprawka">
    <w:name w:val="Revision"/>
    <w:hidden/>
    <w:uiPriority w:val="99"/>
    <w:semiHidden/>
    <w:rsid w:val="004A513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7196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C21FD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21FD2"/>
    <w:pPr>
      <w:spacing w:after="60" w:line="264" w:lineRule="auto"/>
      <w:ind w:left="142" w:right="142" w:firstLine="652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076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2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2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762FB"/>
    <w:rPr>
      <w:color w:val="5A5A5A" w:themeColor="text1" w:themeTint="A5"/>
      <w:spacing w:val="15"/>
    </w:rPr>
  </w:style>
  <w:style w:type="character" w:styleId="Wyrnieniedelikatne">
    <w:name w:val="Subtle Emphasis"/>
    <w:aliases w:val="Teks - akapit"/>
    <w:basedOn w:val="Domylnaczcionkaakapitu"/>
    <w:uiPriority w:val="19"/>
    <w:qFormat/>
    <w:rsid w:val="000762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762FB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76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2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2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2FB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2FB"/>
    <w:rPr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2FB"/>
    <w:rPr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2FB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2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62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762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762FB"/>
    <w:rPr>
      <w:i/>
      <w:iCs/>
      <w:color w:val="auto"/>
    </w:rPr>
  </w:style>
  <w:style w:type="paragraph" w:styleId="Bezodstpw">
    <w:name w:val="No Spacing"/>
    <w:uiPriority w:val="1"/>
    <w:qFormat/>
    <w:rsid w:val="000762F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2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2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2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2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0762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0762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0762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2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ankiety do konsultacji projektu dokumentu pn. Procedura obsługi osób ze szczególnymi potrzebami w Urzęzie Gminy Susiec</vt:lpstr>
    </vt:vector>
  </TitlesOfParts>
  <Company>MSWiA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ankiety do konsultacji projektu dokumentu pn. Plan działania Urzędu Gminy Susiec na rzecz poprawy zapewniania dostępności osobom ze szczególnymi potrzebami na lata 2026 – 2027</dc:title>
  <dc:subject/>
  <dc:creator>Staniszewska-Strasz Edyta</dc:creator>
  <cp:keywords/>
  <dc:description/>
  <cp:lastModifiedBy>AGNIESZKA HAŁASA</cp:lastModifiedBy>
  <cp:revision>3</cp:revision>
  <dcterms:created xsi:type="dcterms:W3CDTF">2026-03-02T13:01:00Z</dcterms:created>
  <dcterms:modified xsi:type="dcterms:W3CDTF">2026-03-02T13:02:00Z</dcterms:modified>
</cp:coreProperties>
</file>